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87" w:type="dxa"/>
        <w:tblInd w:w="-1276" w:type="dxa"/>
        <w:tblLook w:val="04A0" w:firstRow="1" w:lastRow="0" w:firstColumn="1" w:lastColumn="0" w:noHBand="0" w:noVBand="1"/>
      </w:tblPr>
      <w:tblGrid>
        <w:gridCol w:w="760"/>
        <w:gridCol w:w="3024"/>
        <w:gridCol w:w="1887"/>
        <w:gridCol w:w="1417"/>
        <w:gridCol w:w="1559"/>
        <w:gridCol w:w="2240"/>
      </w:tblGrid>
      <w:tr w:rsidR="00C24020" w:rsidRPr="00C24020" w:rsidTr="009D6276">
        <w:trPr>
          <w:trHeight w:val="8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Информация АО "Электротехнический комплекс" по объектам свыше 35кВ:</w:t>
            </w:r>
          </w:p>
        </w:tc>
      </w:tr>
      <w:tr w:rsidR="00C24020" w:rsidRPr="00C24020" w:rsidTr="00C24020">
        <w:trPr>
          <w:trHeight w:val="255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об объёме максимальной мощности к своим сетевым объектам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9D6276" w:rsidP="002651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3</w:t>
            </w:r>
            <w:r w:rsidR="00321C98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="00C24020"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 w:rsidR="0026516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</w:t>
            </w:r>
            <w:r w:rsidR="00C24020"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.20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="0026516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="00C24020"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 суммарной максимальной мощности по заявкам на технологическое присоединение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2651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 w:rsidR="0026516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 w:rsidR="0080149F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  <w:r w:rsidR="0026516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 суммарной максимальной мощности по заключенным договорам на технологическое присоединение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265160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об указанных данных, полученных от смежных сетевых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265160" w:rsidP="008014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подстанции</w:t>
            </w:r>
          </w:p>
        </w:tc>
        <w:tc>
          <w:tcPr>
            <w:tcW w:w="7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Информация</w:t>
            </w:r>
          </w:p>
        </w:tc>
      </w:tr>
      <w:tr w:rsidR="00C24020" w:rsidRPr="00C24020" w:rsidTr="00C24020">
        <w:trPr>
          <w:trHeight w:val="211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Максимальная мощность, кВт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Заявки, 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Договоры, кВт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Данные ССО, заявок(кВт) /договоров(кВт)</w:t>
            </w:r>
          </w:p>
        </w:tc>
      </w:tr>
      <w:tr w:rsidR="009D6276" w:rsidRPr="00C24020" w:rsidTr="00BE2D4E">
        <w:trPr>
          <w:trHeight w:val="1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9D6276" w:rsidP="00BE2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"ВОС" 110/6/6кВ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D1717B" w:rsidRDefault="009D6276" w:rsidP="00BE2D4E">
            <w:pPr>
              <w:spacing w:line="240" w:lineRule="auto"/>
              <w:jc w:val="right"/>
              <w:rPr>
                <w:rFonts w:ascii="Arial" w:hAnsi="Arial" w:cs="Arial"/>
                <w:b/>
                <w:color w:val="548235"/>
                <w:sz w:val="20"/>
                <w:szCs w:val="20"/>
              </w:rPr>
            </w:pPr>
            <w:r w:rsidRPr="00D1717B">
              <w:rPr>
                <w:rFonts w:ascii="Arial" w:hAnsi="Arial" w:cs="Arial"/>
                <w:b/>
                <w:color w:val="548235"/>
                <w:sz w:val="20"/>
                <w:szCs w:val="20"/>
              </w:rPr>
              <w:t>202</w:t>
            </w:r>
            <w:r w:rsidR="00D1717B" w:rsidRPr="00D1717B">
              <w:rPr>
                <w:rFonts w:ascii="Arial" w:hAnsi="Arial" w:cs="Arial"/>
                <w:b/>
                <w:color w:val="548235"/>
                <w:sz w:val="20"/>
                <w:szCs w:val="20"/>
              </w:rPr>
              <w:t>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9D6276" w:rsidP="00BE2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"Падь" 110/6кВ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D1717B" w:rsidRDefault="009D6276" w:rsidP="00BE2D4E">
            <w:pPr>
              <w:spacing w:line="240" w:lineRule="auto"/>
              <w:jc w:val="right"/>
              <w:rPr>
                <w:rFonts w:ascii="Arial" w:hAnsi="Arial" w:cs="Arial"/>
                <w:b/>
                <w:color w:val="548235"/>
                <w:sz w:val="20"/>
                <w:szCs w:val="20"/>
              </w:rPr>
            </w:pPr>
            <w:r w:rsidRPr="00D1717B">
              <w:rPr>
                <w:rFonts w:ascii="Arial" w:hAnsi="Arial" w:cs="Arial"/>
                <w:b/>
                <w:color w:val="548235"/>
                <w:sz w:val="20"/>
                <w:szCs w:val="20"/>
              </w:rPr>
              <w:t>7379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9D6276" w:rsidP="00BE2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"ГНС" 110/6кВ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BE2D4E" w:rsidP="00BE2D4E">
            <w:pPr>
              <w:spacing w:line="240" w:lineRule="auto"/>
              <w:jc w:val="right"/>
              <w:rPr>
                <w:rFonts w:ascii="Arial" w:hAnsi="Arial" w:cs="Arial"/>
                <w:b/>
                <w:color w:val="548235"/>
                <w:sz w:val="20"/>
                <w:szCs w:val="20"/>
              </w:rPr>
            </w:pPr>
            <w:r w:rsidRPr="00BE2D4E">
              <w:rPr>
                <w:rFonts w:ascii="Arial" w:hAnsi="Arial" w:cs="Arial"/>
                <w:b/>
                <w:color w:val="538135" w:themeColor="accent6" w:themeShade="BF"/>
                <w:sz w:val="20"/>
                <w:szCs w:val="20"/>
              </w:rPr>
              <w:t>6904,21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9D6276" w:rsidP="00BE2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"ОБВ-1" 110/6кВ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BE2D4E" w:rsidP="00BE2D4E">
            <w:pPr>
              <w:spacing w:line="240" w:lineRule="auto"/>
              <w:jc w:val="right"/>
              <w:rPr>
                <w:rFonts w:ascii="Arial" w:hAnsi="Arial" w:cs="Arial"/>
                <w:b/>
                <w:color w:val="548235"/>
                <w:sz w:val="20"/>
                <w:szCs w:val="20"/>
              </w:rPr>
            </w:pPr>
            <w:r w:rsidRPr="00BE2D4E">
              <w:rPr>
                <w:rFonts w:ascii="Arial" w:hAnsi="Arial" w:cs="Arial"/>
                <w:b/>
                <w:color w:val="548235"/>
                <w:sz w:val="20"/>
                <w:szCs w:val="20"/>
              </w:rPr>
              <w:t>10206,56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BE2D4E">
        <w:trPr>
          <w:trHeight w:val="11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9D6276" w:rsidP="00BE2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"ОБВ-2" 110/6кВ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D1717B" w:rsidRDefault="009D6276" w:rsidP="00BE2D4E">
            <w:pPr>
              <w:spacing w:line="240" w:lineRule="auto"/>
              <w:jc w:val="right"/>
              <w:rPr>
                <w:rFonts w:ascii="Arial" w:hAnsi="Arial" w:cs="Arial"/>
                <w:b/>
                <w:color w:val="548235"/>
                <w:sz w:val="20"/>
                <w:szCs w:val="20"/>
              </w:rPr>
            </w:pPr>
            <w:r w:rsidRPr="00D1717B">
              <w:rPr>
                <w:rFonts w:ascii="Arial" w:hAnsi="Arial" w:cs="Arial"/>
                <w:b/>
                <w:color w:val="548235"/>
                <w:sz w:val="20"/>
                <w:szCs w:val="20"/>
              </w:rPr>
              <w:t>7423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9D6276" w:rsidP="00BE2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"Кислородная" 110/10/6кВ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CA1" w:rsidRPr="00BE2D4E" w:rsidRDefault="002D6CA1" w:rsidP="00BE2D4E">
            <w:pPr>
              <w:spacing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E2D4E">
              <w:rPr>
                <w:rFonts w:ascii="Arial" w:hAnsi="Arial" w:cs="Arial"/>
                <w:b/>
                <w:color w:val="538135" w:themeColor="accent6" w:themeShade="BF"/>
                <w:sz w:val="20"/>
                <w:szCs w:val="20"/>
              </w:rPr>
              <w:t>45338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80149F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9D6276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BE2D4E" w:rsidRDefault="009D6276" w:rsidP="00BE2D4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ПС "Комсомольская" 110/35/6кВ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Default="00BE2D4E" w:rsidP="00BE2D4E">
            <w:pPr>
              <w:spacing w:line="240" w:lineRule="auto"/>
              <w:jc w:val="right"/>
              <w:rPr>
                <w:rFonts w:ascii="Arial" w:hAnsi="Arial" w:cs="Arial"/>
                <w:color w:val="548235"/>
                <w:sz w:val="20"/>
                <w:szCs w:val="20"/>
              </w:rPr>
            </w:pPr>
            <w:r w:rsidRPr="00BE2D4E">
              <w:rPr>
                <w:rFonts w:ascii="Arial" w:hAnsi="Arial" w:cs="Arial"/>
                <w:b/>
                <w:color w:val="548235"/>
                <w:sz w:val="20"/>
                <w:szCs w:val="20"/>
              </w:rPr>
              <w:t>12096</w:t>
            </w:r>
            <w:r>
              <w:rPr>
                <w:rFonts w:ascii="Arial" w:hAnsi="Arial" w:cs="Arial"/>
                <w:color w:val="548235"/>
                <w:sz w:val="20"/>
                <w:szCs w:val="20"/>
              </w:rPr>
              <w:t>(без 35кВ)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276" w:rsidRPr="00C24020" w:rsidRDefault="009D6276" w:rsidP="00BE2D4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81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8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Информация АО "Электротехнический комплекс" по объектам до 35кВ: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21C98" w:rsidRPr="00C24020" w:rsidTr="00C24020">
        <w:trPr>
          <w:trHeight w:val="255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C98" w:rsidRPr="00C24020" w:rsidRDefault="00321C98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об объёме максимальной мощности к своим сетевым объектам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98" w:rsidRPr="00C24020" w:rsidRDefault="00321C98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C98" w:rsidRPr="00C24020" w:rsidRDefault="00265160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 31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03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  <w:bookmarkStart w:id="0" w:name="_GoBack"/>
            <w:bookmarkEnd w:id="0"/>
          </w:p>
        </w:tc>
      </w:tr>
      <w:tr w:rsidR="00321C98" w:rsidRPr="00C24020" w:rsidTr="00C24020">
        <w:trPr>
          <w:trHeight w:val="25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C98" w:rsidRPr="00C24020" w:rsidRDefault="00321C98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 суммарной максимальной мощности по заявкам на технологическое присоединение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C98" w:rsidRPr="00C24020" w:rsidRDefault="00265160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321C98" w:rsidRPr="00C24020" w:rsidTr="00C24020">
        <w:trPr>
          <w:trHeight w:val="25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C98" w:rsidRPr="00C24020" w:rsidRDefault="00321C98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 суммарной максимальной мощности по заключенным договорам на технологическое присоединение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C98" w:rsidRPr="00C24020" w:rsidRDefault="00265160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321C98" w:rsidRPr="00C24020" w:rsidTr="00C24020">
        <w:trPr>
          <w:trHeight w:val="255"/>
        </w:trPr>
        <w:tc>
          <w:tcPr>
            <w:tcW w:w="70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C98" w:rsidRPr="00C24020" w:rsidRDefault="00321C98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- об указанных данных, полученных от смежных сетевых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C98" w:rsidRPr="00C24020" w:rsidRDefault="00321C98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C98" w:rsidRPr="00C24020" w:rsidRDefault="00265160" w:rsidP="00321C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за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квартал 20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г.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подстанции</w:t>
            </w:r>
          </w:p>
        </w:tc>
        <w:tc>
          <w:tcPr>
            <w:tcW w:w="7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Информация</w:t>
            </w:r>
          </w:p>
        </w:tc>
      </w:tr>
      <w:tr w:rsidR="00C24020" w:rsidRPr="00C24020" w:rsidTr="00C24020">
        <w:trPr>
          <w:trHeight w:val="156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Максимальная мощность, кВт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Заявки, кВт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Договоры, кВт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Данные ССО, кВт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 Водозабор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BE2D4E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ТП-3327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BE2D4E" w:rsidRDefault="00BE2D4E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BE2D4E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2727,2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РП-111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2200,38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ТП-1635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1450,02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РП-700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4836,27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ТП-5726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3022,15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ТП-3111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EA0A94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1245,87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ТП-4152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EA0A94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EA0A94" w:rsidRDefault="00350BF2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A0A94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80149F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ТП-1201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94" w:rsidRPr="00AE660A" w:rsidRDefault="00EA0A94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350BF2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ТП-6045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EA0A94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1039,21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ТП-6130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ТП-8549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94" w:rsidRPr="00AE660A" w:rsidRDefault="00EA0A94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1540,07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ТП-2140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EA0A94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ТП-8869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EA0A94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594,04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ТП-8112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ТП-1105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ТП-3879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КТП-36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41</w:t>
            </w:r>
            <w:r w:rsidR="00EA0A94"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ТП-6044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1967,32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ТП-5896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ТП-5895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ТП-1125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</w:t>
            </w:r>
            <w:r w:rsidR="00EA0A94"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ТП-5010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ТП-6603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164,</w:t>
            </w:r>
            <w:r w:rsidR="00EA0A94"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ТП-7018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ТП-8100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EA0A94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EA0A9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2353,34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ТП-2125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EA0A94" w:rsidRDefault="00C24020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EA0A9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5</w:t>
            </w:r>
            <w:r w:rsidR="00EA0A94" w:rsidRPr="00EA0A9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ТП-2195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A94" w:rsidRPr="00EA0A94" w:rsidRDefault="00EA0A94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EA0A9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ТП-2196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EA0A94" w:rsidRDefault="00EA0A94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EA0A9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ТП-2138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EA0A94" w:rsidRDefault="00EA0A94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EA0A9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ТП-2139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EA0A94" w:rsidRDefault="00EA0A94" w:rsidP="00EA0A9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EA0A94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ТП-1626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КТП-ГА-3-2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660A" w:rsidRPr="00AE660A" w:rsidRDefault="00AE660A" w:rsidP="00AE660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КТП-7107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РП-1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РП-2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РП-3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РП-4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РП-5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80149F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РП-6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ТП-5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ТП-7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ТП-10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ТП-13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350BF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КТП-1</w:t>
            </w:r>
            <w:r w:rsidR="00BE2D4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ВОС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24020" w:rsidRPr="00C24020" w:rsidTr="00350BF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2402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ТП-2379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AE660A" w:rsidRDefault="00AE660A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AE66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2311</w:t>
            </w:r>
            <w:r w:rsidR="00C24020" w:rsidRPr="00AE660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020" w:rsidRPr="00C24020" w:rsidRDefault="00C24020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350BF2" w:rsidRPr="00C24020" w:rsidTr="00350BF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BF2" w:rsidRPr="00C24020" w:rsidRDefault="00350BF2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F2" w:rsidRPr="00C24020" w:rsidRDefault="00350BF2" w:rsidP="00C2402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ТП-3190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F2" w:rsidRPr="00321C98" w:rsidRDefault="00321C98" w:rsidP="00C240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F2" w:rsidRPr="00C24020" w:rsidRDefault="00C05A43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F2" w:rsidRPr="00C24020" w:rsidRDefault="00321C98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0BF2" w:rsidRPr="00C24020" w:rsidRDefault="00C05A43" w:rsidP="00C240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РП-245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уточняется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2КТПГС-2232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321C98" w:rsidRDefault="00321C98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2КТПГС-2267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321C98" w:rsidRDefault="00321C98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235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2КТПГС-2268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321C98" w:rsidRDefault="00321C98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C2402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2КТПГС-2269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321C98" w:rsidRDefault="00321C98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350BF2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2КТПГС-2233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321C98" w:rsidRDefault="00321C98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350BF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2КТПГС-2234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321C98" w:rsidRDefault="00321C98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592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350BF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2КТПГС-2235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321C98" w:rsidRDefault="00321C98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592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  <w:tr w:rsidR="00C05A43" w:rsidRPr="00C24020" w:rsidTr="00350BF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A43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Default="00C05A43" w:rsidP="00C05A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2КТПГС-2266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321C98" w:rsidRDefault="00321C98" w:rsidP="00C05A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321C9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  <w:t>940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5A43" w:rsidRPr="00C24020" w:rsidRDefault="00C05A43" w:rsidP="00C05A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402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 предоставлены</w:t>
            </w:r>
          </w:p>
        </w:tc>
      </w:tr>
    </w:tbl>
    <w:p w:rsidR="0075078F" w:rsidRDefault="00265160"/>
    <w:sectPr w:rsidR="0075078F" w:rsidSect="00C2402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020"/>
    <w:rsid w:val="00135BFE"/>
    <w:rsid w:val="00265160"/>
    <w:rsid w:val="002D6CA1"/>
    <w:rsid w:val="00321C98"/>
    <w:rsid w:val="00350BF2"/>
    <w:rsid w:val="003B59EB"/>
    <w:rsid w:val="004224FC"/>
    <w:rsid w:val="0080149F"/>
    <w:rsid w:val="0093031C"/>
    <w:rsid w:val="009D6276"/>
    <w:rsid w:val="00A36295"/>
    <w:rsid w:val="00AE660A"/>
    <w:rsid w:val="00BE2D4E"/>
    <w:rsid w:val="00C05A43"/>
    <w:rsid w:val="00C24020"/>
    <w:rsid w:val="00D1717B"/>
    <w:rsid w:val="00EA0A94"/>
    <w:rsid w:val="00FC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FF619-FF10-4058-B90D-880665921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2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2D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Самойленко Наталья Витальевна</dc:creator>
  <cp:keywords/>
  <dc:description/>
  <cp:lastModifiedBy>Самойленко Наталья Витальевна</cp:lastModifiedBy>
  <cp:revision>15</cp:revision>
  <cp:lastPrinted>2020-06-25T09:44:00Z</cp:lastPrinted>
  <dcterms:created xsi:type="dcterms:W3CDTF">2020-01-14T06:03:00Z</dcterms:created>
  <dcterms:modified xsi:type="dcterms:W3CDTF">2021-03-24T05:16:00Z</dcterms:modified>
</cp:coreProperties>
</file>